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267C7" w14:textId="77777777" w:rsidR="00FE067E" w:rsidRPr="0016047A" w:rsidRDefault="003C6034" w:rsidP="00CC1F3B">
      <w:pPr>
        <w:pStyle w:val="TitlePageOrigin"/>
        <w:rPr>
          <w:color w:val="auto"/>
        </w:rPr>
      </w:pPr>
      <w:r w:rsidRPr="0016047A">
        <w:rPr>
          <w:caps w:val="0"/>
          <w:color w:val="auto"/>
        </w:rPr>
        <w:t>WEST VIRGINIA LEGISLATURE</w:t>
      </w:r>
    </w:p>
    <w:p w14:paraId="4E23F377" w14:textId="77777777" w:rsidR="00CD36CF" w:rsidRPr="0016047A" w:rsidRDefault="00CD36CF" w:rsidP="00CC1F3B">
      <w:pPr>
        <w:pStyle w:val="TitlePageSession"/>
        <w:rPr>
          <w:color w:val="auto"/>
        </w:rPr>
      </w:pPr>
      <w:r w:rsidRPr="0016047A">
        <w:rPr>
          <w:color w:val="auto"/>
        </w:rPr>
        <w:t>20</w:t>
      </w:r>
      <w:r w:rsidR="00EC5E63" w:rsidRPr="0016047A">
        <w:rPr>
          <w:color w:val="auto"/>
        </w:rPr>
        <w:t>2</w:t>
      </w:r>
      <w:r w:rsidR="00211F02" w:rsidRPr="0016047A">
        <w:rPr>
          <w:color w:val="auto"/>
        </w:rPr>
        <w:t>5</w:t>
      </w:r>
      <w:r w:rsidRPr="0016047A">
        <w:rPr>
          <w:color w:val="auto"/>
        </w:rPr>
        <w:t xml:space="preserve"> </w:t>
      </w:r>
      <w:r w:rsidR="003C6034" w:rsidRPr="0016047A">
        <w:rPr>
          <w:caps w:val="0"/>
          <w:color w:val="auto"/>
        </w:rPr>
        <w:t>REGULAR SESSION</w:t>
      </w:r>
    </w:p>
    <w:p w14:paraId="54400295" w14:textId="77777777" w:rsidR="00CD36CF" w:rsidRPr="0016047A" w:rsidRDefault="00253971" w:rsidP="00CC1F3B">
      <w:pPr>
        <w:pStyle w:val="TitlePageBillPrefix"/>
        <w:rPr>
          <w:color w:val="auto"/>
        </w:rPr>
      </w:pPr>
      <w:sdt>
        <w:sdtPr>
          <w:rPr>
            <w:color w:val="auto"/>
          </w:rPr>
          <w:tag w:val="IntroDate"/>
          <w:id w:val="-1236936958"/>
          <w:placeholder>
            <w:docPart w:val="826DED70BA91469BACAA78528171E4CD"/>
          </w:placeholder>
          <w:text/>
        </w:sdtPr>
        <w:sdtEndPr/>
        <w:sdtContent>
          <w:r w:rsidR="00AE48A0" w:rsidRPr="0016047A">
            <w:rPr>
              <w:color w:val="auto"/>
            </w:rPr>
            <w:t>Introduced</w:t>
          </w:r>
        </w:sdtContent>
      </w:sdt>
    </w:p>
    <w:p w14:paraId="36AFEC9D" w14:textId="55A25FDF" w:rsidR="00CD36CF" w:rsidRPr="0016047A" w:rsidRDefault="00253971" w:rsidP="00CC1F3B">
      <w:pPr>
        <w:pStyle w:val="BillNumber"/>
        <w:rPr>
          <w:color w:val="auto"/>
        </w:rPr>
      </w:pPr>
      <w:sdt>
        <w:sdtPr>
          <w:rPr>
            <w:color w:val="auto"/>
          </w:rPr>
          <w:tag w:val="Chamber"/>
          <w:id w:val="893011969"/>
          <w:lock w:val="sdtLocked"/>
          <w:placeholder>
            <w:docPart w:val="AEDCBB99D0C84516B0282AB4D9C9CFAC"/>
          </w:placeholder>
          <w:dropDownList>
            <w:listItem w:displayText="House" w:value="House"/>
            <w:listItem w:displayText="Senate" w:value="Senate"/>
          </w:dropDownList>
        </w:sdtPr>
        <w:sdtEndPr/>
        <w:sdtContent>
          <w:r w:rsidR="00A851EC" w:rsidRPr="0016047A">
            <w:rPr>
              <w:color w:val="auto"/>
            </w:rPr>
            <w:t>Senate</w:t>
          </w:r>
        </w:sdtContent>
      </w:sdt>
      <w:r w:rsidR="00303684" w:rsidRPr="0016047A">
        <w:rPr>
          <w:color w:val="auto"/>
        </w:rPr>
        <w:t xml:space="preserve"> </w:t>
      </w:r>
      <w:r w:rsidR="00CD36CF" w:rsidRPr="0016047A">
        <w:rPr>
          <w:color w:val="auto"/>
        </w:rPr>
        <w:t xml:space="preserve">Bill </w:t>
      </w:r>
      <w:sdt>
        <w:sdtPr>
          <w:rPr>
            <w:color w:val="auto"/>
          </w:rPr>
          <w:tag w:val="BNum"/>
          <w:id w:val="1645317809"/>
          <w:lock w:val="sdtLocked"/>
          <w:placeholder>
            <w:docPart w:val="95F0B21D1C4D484BB94E456BD69B9A06"/>
          </w:placeholder>
          <w:text/>
        </w:sdtPr>
        <w:sdtEndPr/>
        <w:sdtContent>
          <w:r w:rsidR="00FD60C5">
            <w:rPr>
              <w:color w:val="auto"/>
            </w:rPr>
            <w:t>673</w:t>
          </w:r>
        </w:sdtContent>
      </w:sdt>
    </w:p>
    <w:p w14:paraId="16151EC0" w14:textId="6C8C5C74" w:rsidR="00CD36CF" w:rsidRPr="0016047A" w:rsidRDefault="00CD36CF" w:rsidP="00CC1F3B">
      <w:pPr>
        <w:pStyle w:val="Sponsors"/>
        <w:rPr>
          <w:color w:val="auto"/>
        </w:rPr>
      </w:pPr>
      <w:r w:rsidRPr="0016047A">
        <w:rPr>
          <w:color w:val="auto"/>
        </w:rPr>
        <w:t xml:space="preserve">By </w:t>
      </w:r>
      <w:sdt>
        <w:sdtPr>
          <w:rPr>
            <w:color w:val="auto"/>
          </w:rPr>
          <w:tag w:val="Sponsors"/>
          <w:id w:val="1589585889"/>
          <w:placeholder>
            <w:docPart w:val="F64F70EE9DE441D3B5F48297D650BF5B"/>
          </w:placeholder>
          <w:text w:multiLine="1"/>
        </w:sdtPr>
        <w:sdtEndPr/>
        <w:sdtContent>
          <w:r w:rsidR="00A851EC" w:rsidRPr="0016047A">
            <w:rPr>
              <w:color w:val="auto"/>
            </w:rPr>
            <w:t>Senator Rucker</w:t>
          </w:r>
        </w:sdtContent>
      </w:sdt>
    </w:p>
    <w:p w14:paraId="43496BD0" w14:textId="5212D501" w:rsidR="00E831B3" w:rsidRDefault="00CD36CF" w:rsidP="00CC1F3B">
      <w:pPr>
        <w:pStyle w:val="References"/>
        <w:rPr>
          <w:color w:val="auto"/>
        </w:rPr>
      </w:pPr>
      <w:r w:rsidRPr="0016047A">
        <w:rPr>
          <w:color w:val="auto"/>
        </w:rPr>
        <w:t>[</w:t>
      </w:r>
      <w:sdt>
        <w:sdtPr>
          <w:rPr>
            <w:color w:val="auto"/>
          </w:rPr>
          <w:tag w:val="References"/>
          <w:id w:val="-1043047873"/>
          <w:placeholder>
            <w:docPart w:val="8FBD7D49BD8E4107BF5675F8B0BE4FA3"/>
          </w:placeholder>
          <w:text w:multiLine="1"/>
        </w:sdtPr>
        <w:sdtEndPr/>
        <w:sdtContent>
          <w:r w:rsidR="00FD60C5" w:rsidRPr="0016047A">
            <w:rPr>
              <w:color w:val="auto"/>
            </w:rPr>
            <w:t xml:space="preserve">Introduced </w:t>
          </w:r>
          <w:r w:rsidR="00FD60C5" w:rsidRPr="006F68B1">
            <w:rPr>
              <w:color w:val="auto"/>
            </w:rPr>
            <w:t>March 4, 2025</w:t>
          </w:r>
          <w:r w:rsidR="00FD60C5" w:rsidRPr="0016047A">
            <w:rPr>
              <w:color w:val="auto"/>
            </w:rPr>
            <w:t>; referred</w:t>
          </w:r>
          <w:r w:rsidR="00FD60C5" w:rsidRPr="0016047A">
            <w:rPr>
              <w:color w:val="auto"/>
            </w:rPr>
            <w:br/>
            <w:t xml:space="preserve">to the Committee on </w:t>
          </w:r>
          <w:r w:rsidR="00253971">
            <w:rPr>
              <w:color w:val="auto"/>
            </w:rPr>
            <w:t>Government Organization</w:t>
          </w:r>
        </w:sdtContent>
      </w:sdt>
      <w:r w:rsidRPr="0016047A">
        <w:rPr>
          <w:color w:val="auto"/>
        </w:rPr>
        <w:t>]</w:t>
      </w:r>
    </w:p>
    <w:p w14:paraId="5091DC9A" w14:textId="77777777" w:rsidR="00FD60C5" w:rsidRPr="00FD60C5" w:rsidRDefault="00FD60C5" w:rsidP="00253971">
      <w:pPr>
        <w:suppressLineNumbers/>
      </w:pPr>
    </w:p>
    <w:p w14:paraId="27158524" w14:textId="77777777" w:rsidR="00FD60C5" w:rsidRDefault="00FD60C5" w:rsidP="00253971">
      <w:pPr>
        <w:suppressLineNumbers/>
        <w:rPr>
          <w:rFonts w:eastAsia="Calibri"/>
          <w:color w:val="auto"/>
          <w:sz w:val="24"/>
        </w:rPr>
      </w:pPr>
    </w:p>
    <w:p w14:paraId="709FE422" w14:textId="77777777" w:rsidR="00FD60C5" w:rsidRDefault="00FD60C5" w:rsidP="00253971">
      <w:pPr>
        <w:suppressLineNumbers/>
        <w:rPr>
          <w:rFonts w:eastAsia="Calibri"/>
          <w:color w:val="auto"/>
          <w:sz w:val="24"/>
        </w:rPr>
      </w:pPr>
    </w:p>
    <w:p w14:paraId="310C8469" w14:textId="48406E09" w:rsidR="00FD60C5" w:rsidRPr="00FD60C5" w:rsidRDefault="00FD60C5" w:rsidP="00253971">
      <w:pPr>
        <w:suppressLineNumbers/>
        <w:tabs>
          <w:tab w:val="left" w:pos="5566"/>
        </w:tabs>
      </w:pPr>
      <w:r>
        <w:tab/>
      </w:r>
    </w:p>
    <w:p w14:paraId="72B9F003" w14:textId="7EFEC70C" w:rsidR="00303684" w:rsidRPr="0016047A" w:rsidRDefault="0000526A" w:rsidP="00CC1F3B">
      <w:pPr>
        <w:pStyle w:val="TitleSection"/>
        <w:rPr>
          <w:color w:val="auto"/>
        </w:rPr>
      </w:pPr>
      <w:r w:rsidRPr="0016047A">
        <w:rPr>
          <w:color w:val="auto"/>
        </w:rPr>
        <w:lastRenderedPageBreak/>
        <w:t>A BILL</w:t>
      </w:r>
      <w:r w:rsidR="008C1AD3" w:rsidRPr="0016047A">
        <w:rPr>
          <w:color w:val="auto"/>
        </w:rPr>
        <w:t xml:space="preserve"> to amend the Code of West Virginia, 1931, as amended, by </w:t>
      </w:r>
      <w:r w:rsidR="004B3449">
        <w:rPr>
          <w:color w:val="auto"/>
        </w:rPr>
        <w:t>adding</w:t>
      </w:r>
      <w:r w:rsidR="008C1AD3" w:rsidRPr="0016047A">
        <w:rPr>
          <w:color w:val="auto"/>
        </w:rPr>
        <w:t xml:space="preserve"> a new article, designated §8A-13-1, §8A-13-2, §8A-13-3, §8A-13-4, §8A-13-5, §8A-13-6, §8A-13-7, §8A-13-8, and §8A-13-9</w:t>
      </w:r>
      <w:r w:rsidR="004B3449">
        <w:rPr>
          <w:color w:val="auto"/>
        </w:rPr>
        <w:t>,</w:t>
      </w:r>
      <w:r w:rsidR="008C1AD3" w:rsidRPr="0016047A">
        <w:rPr>
          <w:color w:val="auto"/>
        </w:rPr>
        <w:t xml:space="preserve"> relating to </w:t>
      </w:r>
      <w:r w:rsidR="00A66CEC" w:rsidRPr="0016047A">
        <w:rPr>
          <w:color w:val="auto"/>
        </w:rPr>
        <w:t>defining third-party challenges to development permits; setting forth definitions; providing that properly issued development permits shall be presumed valid and enforceable unless proven otherwise through a legal challenge; defining what constitutes standing and for purposes of challenging a development permit; limiting third-party challenge</w:t>
      </w:r>
      <w:r w:rsidR="004B3449">
        <w:rPr>
          <w:color w:val="auto"/>
        </w:rPr>
        <w:t>s</w:t>
      </w:r>
      <w:r w:rsidR="00A66CEC" w:rsidRPr="0016047A">
        <w:rPr>
          <w:color w:val="auto"/>
        </w:rPr>
        <w:t xml:space="preserve"> to development permits; defining the burden of proof to challenge development permits; providing an expedited review process for resolving legal challenge</w:t>
      </w:r>
      <w:r w:rsidR="004B3449">
        <w:rPr>
          <w:color w:val="auto"/>
        </w:rPr>
        <w:t>s</w:t>
      </w:r>
      <w:r w:rsidR="00A66CEC" w:rsidRPr="0016047A">
        <w:rPr>
          <w:color w:val="auto"/>
        </w:rPr>
        <w:t xml:space="preserve"> to development permits; requiring transparency and accountability for authorities that issue development permits; providing a right to appeal</w:t>
      </w:r>
      <w:r w:rsidR="004B3449">
        <w:rPr>
          <w:color w:val="auto"/>
        </w:rPr>
        <w:t xml:space="preserve"> for </w:t>
      </w:r>
      <w:r w:rsidR="00A66CEC" w:rsidRPr="0016047A">
        <w:rPr>
          <w:color w:val="auto"/>
        </w:rPr>
        <w:t>denials of development permits due to a third-party challenge; and providing that third</w:t>
      </w:r>
      <w:r w:rsidR="004B3449">
        <w:rPr>
          <w:color w:val="auto"/>
        </w:rPr>
        <w:t xml:space="preserve"> </w:t>
      </w:r>
      <w:r w:rsidR="00A66CEC" w:rsidRPr="0016047A">
        <w:rPr>
          <w:color w:val="auto"/>
        </w:rPr>
        <w:t>parties that  are unsuccessful in challenging a development permit shall pay the applicant's attorney's fees and expenses.</w:t>
      </w:r>
    </w:p>
    <w:p w14:paraId="6239A10B" w14:textId="77777777" w:rsidR="00303684" w:rsidRPr="0016047A" w:rsidRDefault="00303684" w:rsidP="00CC1F3B">
      <w:pPr>
        <w:pStyle w:val="EnactingClause"/>
        <w:rPr>
          <w:color w:val="auto"/>
        </w:rPr>
      </w:pPr>
      <w:r w:rsidRPr="0016047A">
        <w:rPr>
          <w:color w:val="auto"/>
        </w:rPr>
        <w:t>Be it enacted by the Legislature of West Virginia:</w:t>
      </w:r>
    </w:p>
    <w:p w14:paraId="63757B09" w14:textId="64D5C8BD" w:rsidR="00A851EC" w:rsidRPr="0016047A" w:rsidRDefault="00A851EC" w:rsidP="00A851EC">
      <w:pPr>
        <w:pStyle w:val="ArticleHeading"/>
        <w:rPr>
          <w:color w:val="auto"/>
          <w:u w:val="single"/>
        </w:rPr>
      </w:pPr>
      <w:r w:rsidRPr="0016047A">
        <w:rPr>
          <w:color w:val="auto"/>
          <w:u w:val="single"/>
        </w:rPr>
        <w:t xml:space="preserve">Article </w:t>
      </w:r>
      <w:r w:rsidR="008C1AD3" w:rsidRPr="0016047A">
        <w:rPr>
          <w:color w:val="auto"/>
          <w:u w:val="single"/>
        </w:rPr>
        <w:t>13</w:t>
      </w:r>
      <w:r w:rsidRPr="0016047A">
        <w:rPr>
          <w:color w:val="auto"/>
          <w:u w:val="single"/>
        </w:rPr>
        <w:t>. Freedom to Develop Act.</w:t>
      </w:r>
    </w:p>
    <w:p w14:paraId="2E43C382" w14:textId="77777777" w:rsidR="00FF52DB" w:rsidRPr="0016047A" w:rsidRDefault="00A851EC" w:rsidP="00A851EC">
      <w:pPr>
        <w:pStyle w:val="SectionHeading"/>
        <w:rPr>
          <w:color w:val="auto"/>
          <w:u w:val="single"/>
        </w:rPr>
        <w:sectPr w:rsidR="00FF52DB" w:rsidRPr="0016047A" w:rsidSect="00FF52D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6047A">
        <w:rPr>
          <w:color w:val="auto"/>
          <w:u w:val="single"/>
        </w:rPr>
        <w:t>§</w:t>
      </w:r>
      <w:r w:rsidR="008C1AD3" w:rsidRPr="0016047A">
        <w:rPr>
          <w:color w:val="auto"/>
          <w:u w:val="single"/>
        </w:rPr>
        <w:t>8A-13</w:t>
      </w:r>
      <w:r w:rsidRPr="0016047A">
        <w:rPr>
          <w:color w:val="auto"/>
          <w:u w:val="single"/>
        </w:rPr>
        <w:t>-1. Definitions.</w:t>
      </w:r>
    </w:p>
    <w:p w14:paraId="6D6EF6C2" w14:textId="77777777" w:rsidR="00A851EC" w:rsidRPr="0016047A" w:rsidRDefault="00A851EC" w:rsidP="00A851EC">
      <w:pPr>
        <w:pStyle w:val="SectionBody"/>
        <w:rPr>
          <w:color w:val="auto"/>
          <w:u w:val="single"/>
        </w:rPr>
      </w:pPr>
      <w:r w:rsidRPr="0016047A">
        <w:rPr>
          <w:color w:val="auto"/>
          <w:u w:val="single"/>
        </w:rPr>
        <w:t>For the purposes of this Act:</w:t>
      </w:r>
    </w:p>
    <w:p w14:paraId="54FD59FA" w14:textId="4ACF2762" w:rsidR="00A851EC" w:rsidRPr="0016047A" w:rsidRDefault="00A851EC" w:rsidP="00A851EC">
      <w:pPr>
        <w:pStyle w:val="SectionBody"/>
        <w:rPr>
          <w:color w:val="auto"/>
          <w:u w:val="single"/>
        </w:rPr>
      </w:pPr>
      <w:r w:rsidRPr="0016047A">
        <w:rPr>
          <w:color w:val="auto"/>
          <w:u w:val="single"/>
        </w:rPr>
        <w:t>(a)</w:t>
      </w:r>
      <w:r w:rsidR="0016047A" w:rsidRPr="0016047A">
        <w:rPr>
          <w:color w:val="auto"/>
          <w:u w:val="single"/>
        </w:rPr>
        <w:t xml:space="preserve"> </w:t>
      </w:r>
      <w:r w:rsidRPr="0016047A">
        <w:rPr>
          <w:color w:val="auto"/>
          <w:u w:val="single"/>
        </w:rPr>
        <w:t xml:space="preserve">"Development Permit" means any authorization, license, or approval issued by the relevant authority for the construction, alteration, or use of a </w:t>
      </w:r>
      <w:r w:rsidR="008C1AD3" w:rsidRPr="0016047A">
        <w:rPr>
          <w:color w:val="auto"/>
          <w:u w:val="single"/>
        </w:rPr>
        <w:t xml:space="preserve">commercial or residential </w:t>
      </w:r>
      <w:r w:rsidRPr="0016047A">
        <w:rPr>
          <w:color w:val="auto"/>
          <w:u w:val="single"/>
        </w:rPr>
        <w:t>property, including but not limited to building permits, zoning permits, land use permits, plat approvals, lot splits, infrastructure approvals, and environmental permits</w:t>
      </w:r>
      <w:r w:rsidR="008C1AD3" w:rsidRPr="0016047A">
        <w:rPr>
          <w:color w:val="auto"/>
          <w:u w:val="single"/>
        </w:rPr>
        <w:t>.</w:t>
      </w:r>
      <w:r w:rsidRPr="0016047A">
        <w:rPr>
          <w:color w:val="auto"/>
          <w:u w:val="single"/>
        </w:rPr>
        <w:t>.</w:t>
      </w:r>
    </w:p>
    <w:p w14:paraId="16719C12" w14:textId="64E6E249" w:rsidR="00A851EC" w:rsidRPr="0016047A" w:rsidRDefault="00A851EC" w:rsidP="00A851EC">
      <w:pPr>
        <w:pStyle w:val="SectionBody"/>
        <w:rPr>
          <w:color w:val="auto"/>
          <w:u w:val="single"/>
        </w:rPr>
      </w:pPr>
      <w:r w:rsidRPr="0016047A">
        <w:rPr>
          <w:color w:val="auto"/>
          <w:u w:val="single"/>
        </w:rPr>
        <w:t>(b)</w:t>
      </w:r>
      <w:r w:rsidR="0016047A" w:rsidRPr="0016047A">
        <w:rPr>
          <w:color w:val="auto"/>
          <w:u w:val="single"/>
        </w:rPr>
        <w:t xml:space="preserve"> </w:t>
      </w:r>
      <w:r w:rsidRPr="0016047A">
        <w:rPr>
          <w:color w:val="auto"/>
          <w:u w:val="single"/>
        </w:rPr>
        <w:t>"Relevant Authority" refers to the governmental entity or department responsible for issuing development permits within the jurisdiction.</w:t>
      </w:r>
    </w:p>
    <w:p w14:paraId="1F7D269F" w14:textId="2995A43E" w:rsidR="00A851EC" w:rsidRPr="0016047A" w:rsidRDefault="00A851EC" w:rsidP="00A851EC">
      <w:pPr>
        <w:pStyle w:val="SectionBody"/>
        <w:rPr>
          <w:color w:val="auto"/>
          <w:u w:val="single"/>
        </w:rPr>
      </w:pPr>
      <w:r w:rsidRPr="0016047A">
        <w:rPr>
          <w:color w:val="auto"/>
          <w:u w:val="single"/>
        </w:rPr>
        <w:t>(c)</w:t>
      </w:r>
      <w:r w:rsidR="0016047A" w:rsidRPr="0016047A">
        <w:rPr>
          <w:color w:val="auto"/>
          <w:u w:val="single"/>
        </w:rPr>
        <w:t xml:space="preserve"> </w:t>
      </w:r>
      <w:r w:rsidRPr="0016047A">
        <w:rPr>
          <w:color w:val="auto"/>
          <w:u w:val="single"/>
        </w:rPr>
        <w:t>"Third-Party" refers to any individual, organization, or entity other than the permit applicant or relevant authority.</w:t>
      </w:r>
    </w:p>
    <w:p w14:paraId="1F3F7190" w14:textId="797AF83D" w:rsidR="00A851EC" w:rsidRPr="0016047A" w:rsidRDefault="00A851EC" w:rsidP="00A851EC">
      <w:pPr>
        <w:pStyle w:val="SectionBody"/>
        <w:rPr>
          <w:color w:val="auto"/>
          <w:u w:val="single"/>
        </w:rPr>
      </w:pPr>
      <w:r w:rsidRPr="0016047A">
        <w:rPr>
          <w:color w:val="auto"/>
          <w:u w:val="single"/>
        </w:rPr>
        <w:t>(d)</w:t>
      </w:r>
      <w:r w:rsidR="0016047A" w:rsidRPr="0016047A">
        <w:rPr>
          <w:color w:val="auto"/>
          <w:u w:val="single"/>
        </w:rPr>
        <w:t xml:space="preserve"> </w:t>
      </w:r>
      <w:r w:rsidRPr="0016047A">
        <w:rPr>
          <w:color w:val="auto"/>
          <w:u w:val="single"/>
        </w:rPr>
        <w:t xml:space="preserve">"Common Law Nuisance" means a substantial and unreasonable interference with the </w:t>
      </w:r>
      <w:r w:rsidRPr="0016047A">
        <w:rPr>
          <w:color w:val="auto"/>
          <w:u w:val="single"/>
        </w:rPr>
        <w:lastRenderedPageBreak/>
        <w:t>use and enjoyment of neighboring property, as defined by applicable common law principles.</w:t>
      </w:r>
    </w:p>
    <w:p w14:paraId="640653C5" w14:textId="145023CC" w:rsidR="00A851EC" w:rsidRPr="0016047A" w:rsidRDefault="00A851EC" w:rsidP="00A851EC">
      <w:pPr>
        <w:pStyle w:val="SectionBody"/>
        <w:rPr>
          <w:color w:val="auto"/>
          <w:u w:val="single"/>
        </w:rPr>
        <w:sectPr w:rsidR="00A851EC" w:rsidRPr="0016047A" w:rsidSect="00DF199D">
          <w:type w:val="continuous"/>
          <w:pgSz w:w="12240" w:h="15840" w:code="1"/>
          <w:pgMar w:top="1440" w:right="1440" w:bottom="1440" w:left="1440" w:header="720" w:footer="720" w:gutter="0"/>
          <w:lnNumType w:countBy="1" w:restart="newSection"/>
          <w:cols w:space="720"/>
          <w:titlePg/>
          <w:docGrid w:linePitch="360"/>
        </w:sectPr>
      </w:pPr>
      <w:r w:rsidRPr="0016047A">
        <w:rPr>
          <w:color w:val="auto"/>
          <w:u w:val="single"/>
        </w:rPr>
        <w:t>(e)</w:t>
      </w:r>
      <w:r w:rsidR="0016047A" w:rsidRPr="0016047A">
        <w:rPr>
          <w:color w:val="auto"/>
          <w:u w:val="single"/>
        </w:rPr>
        <w:t xml:space="preserve"> </w:t>
      </w:r>
      <w:r w:rsidRPr="0016047A">
        <w:rPr>
          <w:color w:val="auto"/>
          <w:u w:val="single"/>
        </w:rPr>
        <w:t xml:space="preserve">"Expedited Review Process" refers to a streamlined procedure established by the governing body to resolve disputes related to development permits in a timely and efficient manner, which may include accelerated court proceedings, mediation, or alternative dispute resolution mechanisms. </w:t>
      </w:r>
    </w:p>
    <w:p w14:paraId="6E61B48C" w14:textId="3B40D5DD" w:rsidR="00A851EC" w:rsidRPr="0016047A" w:rsidRDefault="00A851EC" w:rsidP="00A851EC">
      <w:pPr>
        <w:pStyle w:val="SectionHeading"/>
        <w:rPr>
          <w:color w:val="auto"/>
          <w:u w:val="single"/>
        </w:rPr>
      </w:pPr>
      <w:r w:rsidRPr="0016047A">
        <w:rPr>
          <w:color w:val="auto"/>
          <w:u w:val="single"/>
        </w:rPr>
        <w:t>§</w:t>
      </w:r>
      <w:r w:rsidR="008C1AD3" w:rsidRPr="0016047A">
        <w:rPr>
          <w:color w:val="auto"/>
          <w:u w:val="single"/>
        </w:rPr>
        <w:t>8A-13</w:t>
      </w:r>
      <w:r w:rsidRPr="0016047A">
        <w:rPr>
          <w:color w:val="auto"/>
          <w:u w:val="single"/>
        </w:rPr>
        <w:t>-2. Presumption of Validity.</w:t>
      </w:r>
    </w:p>
    <w:p w14:paraId="3A8ACE63" w14:textId="77777777" w:rsidR="00A851EC" w:rsidRPr="0016047A" w:rsidRDefault="00A851EC" w:rsidP="00A851EC">
      <w:pPr>
        <w:pStyle w:val="SectionBody"/>
        <w:rPr>
          <w:color w:val="auto"/>
          <w:u w:val="single"/>
        </w:rPr>
        <w:sectPr w:rsidR="00A851EC" w:rsidRPr="0016047A" w:rsidSect="00DF199D">
          <w:type w:val="continuous"/>
          <w:pgSz w:w="12240" w:h="15840" w:code="1"/>
          <w:pgMar w:top="1440" w:right="1440" w:bottom="1440" w:left="1440" w:header="720" w:footer="720" w:gutter="0"/>
          <w:lnNumType w:countBy="1" w:restart="newSection"/>
          <w:cols w:space="720"/>
          <w:titlePg/>
          <w:docGrid w:linePitch="360"/>
        </w:sectPr>
      </w:pPr>
      <w:r w:rsidRPr="0016047A">
        <w:rPr>
          <w:color w:val="auto"/>
          <w:u w:val="single"/>
        </w:rPr>
        <w:t>Development permits issued by the relevant authority shall be presumed valid and enforceable unless proven otherwise through a legal challenge.</w:t>
      </w:r>
    </w:p>
    <w:p w14:paraId="79F81A96" w14:textId="02E61C24" w:rsidR="00A851EC" w:rsidRPr="0016047A" w:rsidRDefault="008C1AD3" w:rsidP="00A851EC">
      <w:pPr>
        <w:pStyle w:val="SectionHeading"/>
        <w:rPr>
          <w:color w:val="auto"/>
          <w:u w:val="single"/>
        </w:rPr>
      </w:pPr>
      <w:r w:rsidRPr="0016047A">
        <w:rPr>
          <w:color w:val="auto"/>
          <w:u w:val="single"/>
        </w:rPr>
        <w:t>§8A-13-</w:t>
      </w:r>
      <w:r w:rsidR="00A851EC" w:rsidRPr="0016047A">
        <w:rPr>
          <w:color w:val="auto"/>
          <w:u w:val="single"/>
        </w:rPr>
        <w:t>3</w:t>
      </w:r>
      <w:r w:rsidR="0016047A" w:rsidRPr="0016047A">
        <w:rPr>
          <w:color w:val="auto"/>
          <w:u w:val="single"/>
        </w:rPr>
        <w:t>.</w:t>
      </w:r>
      <w:r w:rsidR="00A851EC" w:rsidRPr="0016047A">
        <w:rPr>
          <w:color w:val="auto"/>
          <w:u w:val="single"/>
        </w:rPr>
        <w:t xml:space="preserve"> Standing of Adjacent Property Owners</w:t>
      </w:r>
      <w:r w:rsidR="0016047A" w:rsidRPr="0016047A">
        <w:rPr>
          <w:color w:val="auto"/>
          <w:u w:val="single"/>
        </w:rPr>
        <w:t>.</w:t>
      </w:r>
    </w:p>
    <w:p w14:paraId="36DE6DF4" w14:textId="77777777" w:rsidR="00A851EC" w:rsidRPr="0016047A" w:rsidRDefault="00A851EC" w:rsidP="00A851EC">
      <w:pPr>
        <w:pStyle w:val="SectionBody"/>
        <w:rPr>
          <w:color w:val="auto"/>
          <w:u w:val="single"/>
        </w:rPr>
        <w:sectPr w:rsidR="00A851EC" w:rsidRPr="0016047A" w:rsidSect="00DF199D">
          <w:type w:val="continuous"/>
          <w:pgSz w:w="12240" w:h="15840" w:code="1"/>
          <w:pgMar w:top="1440" w:right="1440" w:bottom="1440" w:left="1440" w:header="720" w:footer="720" w:gutter="0"/>
          <w:lnNumType w:countBy="1" w:restart="newSection"/>
          <w:cols w:space="720"/>
          <w:titlePg/>
          <w:docGrid w:linePitch="360"/>
        </w:sectPr>
      </w:pPr>
      <w:r w:rsidRPr="0016047A">
        <w:rPr>
          <w:color w:val="auto"/>
          <w:u w:val="single"/>
        </w:rPr>
        <w:t>Only property owners: (a) with property physically adjacent to the property that is the subject of the development permit; and (b) that can demonstrate a concrete and particularized harm to their physically adjacent property shall have standing to challenge development permits.</w:t>
      </w:r>
    </w:p>
    <w:p w14:paraId="38D4CA7E" w14:textId="02BCA0CF" w:rsidR="00A851EC" w:rsidRPr="0016047A" w:rsidRDefault="008C1AD3" w:rsidP="00A851EC">
      <w:pPr>
        <w:pStyle w:val="SectionHeading"/>
        <w:rPr>
          <w:color w:val="auto"/>
          <w:u w:val="single"/>
        </w:rPr>
      </w:pPr>
      <w:r w:rsidRPr="0016047A">
        <w:rPr>
          <w:color w:val="auto"/>
          <w:u w:val="single"/>
        </w:rPr>
        <w:t>§8A-13-</w:t>
      </w:r>
      <w:r w:rsidR="00A851EC" w:rsidRPr="0016047A">
        <w:rPr>
          <w:color w:val="auto"/>
          <w:u w:val="single"/>
        </w:rPr>
        <w:t>4</w:t>
      </w:r>
      <w:r w:rsidR="0016047A" w:rsidRPr="0016047A">
        <w:rPr>
          <w:color w:val="auto"/>
          <w:u w:val="single"/>
        </w:rPr>
        <w:t>.</w:t>
      </w:r>
      <w:r w:rsidR="00A851EC" w:rsidRPr="0016047A">
        <w:rPr>
          <w:color w:val="auto"/>
          <w:u w:val="single"/>
        </w:rPr>
        <w:t xml:space="preserve"> Limitation on Third-Party Challenges</w:t>
      </w:r>
      <w:r w:rsidR="0016047A" w:rsidRPr="0016047A">
        <w:rPr>
          <w:color w:val="auto"/>
          <w:u w:val="single"/>
        </w:rPr>
        <w:t>.</w:t>
      </w:r>
    </w:p>
    <w:p w14:paraId="44EFD86C" w14:textId="7EEEF938" w:rsidR="00A851EC" w:rsidRPr="0016047A" w:rsidRDefault="00A851EC" w:rsidP="00A851EC">
      <w:pPr>
        <w:pStyle w:val="SectionBody"/>
        <w:rPr>
          <w:color w:val="auto"/>
          <w:u w:val="single"/>
        </w:rPr>
        <w:sectPr w:rsidR="00A851EC" w:rsidRPr="0016047A" w:rsidSect="00DF199D">
          <w:type w:val="continuous"/>
          <w:pgSz w:w="12240" w:h="15840" w:code="1"/>
          <w:pgMar w:top="1440" w:right="1440" w:bottom="1440" w:left="1440" w:header="720" w:footer="720" w:gutter="0"/>
          <w:lnNumType w:countBy="1" w:restart="newSection"/>
          <w:cols w:space="720"/>
          <w:titlePg/>
          <w:docGrid w:linePitch="360"/>
        </w:sectPr>
      </w:pPr>
      <w:r w:rsidRPr="0016047A">
        <w:rPr>
          <w:color w:val="auto"/>
          <w:u w:val="single"/>
        </w:rPr>
        <w:t>Notwithstanding any other provision of law, third-party challenges by those with standing pursuant to</w:t>
      </w:r>
      <w:r w:rsidR="008C1AD3" w:rsidRPr="0016047A">
        <w:rPr>
          <w:color w:val="auto"/>
          <w:u w:val="single"/>
        </w:rPr>
        <w:t xml:space="preserve"> §8A-13-3 </w:t>
      </w:r>
      <w:r w:rsidRPr="0016047A">
        <w:rPr>
          <w:color w:val="auto"/>
          <w:u w:val="single"/>
        </w:rPr>
        <w:t xml:space="preserve">to development permits shall be limited to instances where the proposed development presents a clear and immediate threat to health, safety, or welfare, or </w:t>
      </w:r>
      <w:r w:rsidR="008C1AD3" w:rsidRPr="0016047A">
        <w:rPr>
          <w:color w:val="auto"/>
          <w:u w:val="single"/>
        </w:rPr>
        <w:t xml:space="preserve">otherwise </w:t>
      </w:r>
      <w:r w:rsidRPr="0016047A">
        <w:rPr>
          <w:color w:val="auto"/>
          <w:u w:val="single"/>
        </w:rPr>
        <w:t>constitutes a common law nuisance.</w:t>
      </w:r>
    </w:p>
    <w:p w14:paraId="4303BD1D" w14:textId="136B33B5" w:rsidR="00A851EC" w:rsidRPr="0016047A" w:rsidRDefault="008C1AD3" w:rsidP="00A851EC">
      <w:pPr>
        <w:pStyle w:val="SectionHeading"/>
        <w:rPr>
          <w:color w:val="auto"/>
          <w:u w:val="single"/>
        </w:rPr>
      </w:pPr>
      <w:r w:rsidRPr="0016047A">
        <w:rPr>
          <w:color w:val="auto"/>
          <w:u w:val="single"/>
        </w:rPr>
        <w:t>§8A-13-</w:t>
      </w:r>
      <w:r w:rsidR="00A851EC" w:rsidRPr="0016047A">
        <w:rPr>
          <w:color w:val="auto"/>
          <w:u w:val="single"/>
        </w:rPr>
        <w:t>5</w:t>
      </w:r>
      <w:r w:rsidR="0016047A" w:rsidRPr="0016047A">
        <w:rPr>
          <w:color w:val="auto"/>
          <w:u w:val="single"/>
        </w:rPr>
        <w:t>.</w:t>
      </w:r>
      <w:r w:rsidR="00A851EC" w:rsidRPr="0016047A">
        <w:rPr>
          <w:color w:val="auto"/>
          <w:u w:val="single"/>
        </w:rPr>
        <w:t xml:space="preserve"> Burden of Proof</w:t>
      </w:r>
      <w:r w:rsidR="0016047A" w:rsidRPr="0016047A">
        <w:rPr>
          <w:color w:val="auto"/>
          <w:u w:val="single"/>
        </w:rPr>
        <w:t>.</w:t>
      </w:r>
    </w:p>
    <w:p w14:paraId="61AFC771" w14:textId="46410963" w:rsidR="00A851EC" w:rsidRPr="0016047A" w:rsidRDefault="00A851EC" w:rsidP="00A851EC">
      <w:pPr>
        <w:pStyle w:val="SectionBody"/>
        <w:rPr>
          <w:color w:val="auto"/>
          <w:u w:val="single"/>
        </w:rPr>
        <w:sectPr w:rsidR="00A851EC" w:rsidRPr="0016047A" w:rsidSect="00DF199D">
          <w:type w:val="continuous"/>
          <w:pgSz w:w="12240" w:h="15840" w:code="1"/>
          <w:pgMar w:top="1440" w:right="1440" w:bottom="1440" w:left="1440" w:header="720" w:footer="720" w:gutter="0"/>
          <w:lnNumType w:countBy="1" w:restart="newSection"/>
          <w:cols w:space="720"/>
          <w:titlePg/>
          <w:docGrid w:linePitch="360"/>
        </w:sectPr>
      </w:pPr>
      <w:r w:rsidRPr="0016047A">
        <w:rPr>
          <w:color w:val="auto"/>
          <w:u w:val="single"/>
        </w:rPr>
        <w:t xml:space="preserve">Parties challenging development permits pursuant to this </w:t>
      </w:r>
      <w:r w:rsidR="008C1AD3" w:rsidRPr="0016047A">
        <w:rPr>
          <w:color w:val="auto"/>
          <w:u w:val="single"/>
        </w:rPr>
        <w:t>Act</w:t>
      </w:r>
      <w:r w:rsidRPr="0016047A">
        <w:rPr>
          <w:color w:val="auto"/>
          <w:u w:val="single"/>
        </w:rPr>
        <w:t xml:space="preserve"> bear the burden of proof by clear and convincing evidence. Evidence may include expert testimony, scientific data, or other relevant information substantiating the alleged harms, but may not include anecdotal evidence.</w:t>
      </w:r>
    </w:p>
    <w:p w14:paraId="0E81B10E" w14:textId="49D98DA8" w:rsidR="00A851EC" w:rsidRPr="0016047A" w:rsidRDefault="008C1AD3" w:rsidP="00A851EC">
      <w:pPr>
        <w:pStyle w:val="SectionHeading"/>
        <w:rPr>
          <w:color w:val="auto"/>
          <w:u w:val="single"/>
        </w:rPr>
      </w:pPr>
      <w:r w:rsidRPr="0016047A">
        <w:rPr>
          <w:color w:val="auto"/>
          <w:u w:val="single"/>
        </w:rPr>
        <w:t>§8A-13-</w:t>
      </w:r>
      <w:r w:rsidR="00A851EC" w:rsidRPr="0016047A">
        <w:rPr>
          <w:color w:val="auto"/>
          <w:u w:val="single"/>
        </w:rPr>
        <w:t>6</w:t>
      </w:r>
      <w:r w:rsidR="0016047A" w:rsidRPr="0016047A">
        <w:rPr>
          <w:color w:val="auto"/>
          <w:u w:val="single"/>
        </w:rPr>
        <w:t>.</w:t>
      </w:r>
      <w:r w:rsidR="00A851EC" w:rsidRPr="0016047A">
        <w:rPr>
          <w:color w:val="auto"/>
          <w:u w:val="single"/>
        </w:rPr>
        <w:t xml:space="preserve"> Expedited Review Process</w:t>
      </w:r>
      <w:r w:rsidR="0016047A" w:rsidRPr="0016047A">
        <w:rPr>
          <w:color w:val="auto"/>
          <w:u w:val="single"/>
        </w:rPr>
        <w:t>.</w:t>
      </w:r>
    </w:p>
    <w:p w14:paraId="6F8FEB8E" w14:textId="77777777" w:rsidR="00A851EC" w:rsidRPr="0016047A" w:rsidRDefault="00A851EC" w:rsidP="00A851EC">
      <w:pPr>
        <w:pStyle w:val="SectionBody"/>
        <w:rPr>
          <w:color w:val="auto"/>
          <w:u w:val="single"/>
        </w:rPr>
        <w:sectPr w:rsidR="00A851EC" w:rsidRPr="0016047A" w:rsidSect="00DF199D">
          <w:type w:val="continuous"/>
          <w:pgSz w:w="12240" w:h="15840" w:code="1"/>
          <w:pgMar w:top="1440" w:right="1440" w:bottom="1440" w:left="1440" w:header="720" w:footer="720" w:gutter="0"/>
          <w:lnNumType w:countBy="1" w:restart="newSection"/>
          <w:cols w:space="720"/>
          <w:titlePg/>
          <w:docGrid w:linePitch="360"/>
        </w:sectPr>
      </w:pPr>
      <w:r w:rsidRPr="0016047A">
        <w:rPr>
          <w:color w:val="auto"/>
          <w:u w:val="single"/>
        </w:rPr>
        <w:t>To minimize delays and uncertainty associated with legal challenges to development permits, the relevant authority shall establish an expedited review process for resolving disputes within 60 days.</w:t>
      </w:r>
    </w:p>
    <w:p w14:paraId="0E7E7023" w14:textId="53D07DF9" w:rsidR="00A851EC" w:rsidRPr="0016047A" w:rsidRDefault="008C1AD3" w:rsidP="00A851EC">
      <w:pPr>
        <w:pStyle w:val="SectionHeading"/>
        <w:rPr>
          <w:color w:val="auto"/>
          <w:u w:val="single"/>
        </w:rPr>
      </w:pPr>
      <w:r w:rsidRPr="0016047A">
        <w:rPr>
          <w:color w:val="auto"/>
          <w:u w:val="single"/>
        </w:rPr>
        <w:t>§8A-13-</w:t>
      </w:r>
      <w:r w:rsidR="00A851EC" w:rsidRPr="0016047A">
        <w:rPr>
          <w:color w:val="auto"/>
          <w:u w:val="single"/>
        </w:rPr>
        <w:t>7</w:t>
      </w:r>
      <w:r w:rsidR="0016047A" w:rsidRPr="0016047A">
        <w:rPr>
          <w:color w:val="auto"/>
          <w:u w:val="single"/>
        </w:rPr>
        <w:t>.</w:t>
      </w:r>
      <w:r w:rsidR="00A851EC" w:rsidRPr="0016047A">
        <w:rPr>
          <w:color w:val="auto"/>
          <w:u w:val="single"/>
        </w:rPr>
        <w:t xml:space="preserve"> Transparency and Accountability</w:t>
      </w:r>
      <w:r w:rsidR="0016047A" w:rsidRPr="0016047A">
        <w:rPr>
          <w:color w:val="auto"/>
          <w:u w:val="single"/>
        </w:rPr>
        <w:t>.</w:t>
      </w:r>
    </w:p>
    <w:p w14:paraId="6EA75973" w14:textId="77777777" w:rsidR="00A851EC" w:rsidRPr="0016047A" w:rsidRDefault="00A851EC" w:rsidP="00A851EC">
      <w:pPr>
        <w:pStyle w:val="SectionBody"/>
        <w:rPr>
          <w:color w:val="auto"/>
          <w:u w:val="single"/>
        </w:rPr>
        <w:sectPr w:rsidR="00A851EC" w:rsidRPr="0016047A" w:rsidSect="00DF199D">
          <w:type w:val="continuous"/>
          <w:pgSz w:w="12240" w:h="15840" w:code="1"/>
          <w:pgMar w:top="1440" w:right="1440" w:bottom="1440" w:left="1440" w:header="720" w:footer="720" w:gutter="0"/>
          <w:lnNumType w:countBy="1" w:restart="newSection"/>
          <w:cols w:space="720"/>
          <w:titlePg/>
          <w:docGrid w:linePitch="360"/>
        </w:sectPr>
      </w:pPr>
      <w:r w:rsidRPr="0016047A">
        <w:rPr>
          <w:color w:val="auto"/>
          <w:u w:val="single"/>
        </w:rPr>
        <w:lastRenderedPageBreak/>
        <w:t>Relevant authorities responsible for issuing building permits shall maintain transparency and accountability in their decision-making processes, providing clear rationale for permit decisions.</w:t>
      </w:r>
    </w:p>
    <w:p w14:paraId="577C8382" w14:textId="1697FA47" w:rsidR="00A851EC" w:rsidRPr="0016047A" w:rsidRDefault="008C1AD3" w:rsidP="00A851EC">
      <w:pPr>
        <w:pStyle w:val="SectionHeading"/>
        <w:rPr>
          <w:color w:val="auto"/>
          <w:u w:val="single"/>
        </w:rPr>
      </w:pPr>
      <w:r w:rsidRPr="0016047A">
        <w:rPr>
          <w:color w:val="auto"/>
          <w:u w:val="single"/>
        </w:rPr>
        <w:t>§8A-13-</w:t>
      </w:r>
      <w:r w:rsidR="00A851EC" w:rsidRPr="0016047A">
        <w:rPr>
          <w:color w:val="auto"/>
          <w:u w:val="single"/>
        </w:rPr>
        <w:t>8</w:t>
      </w:r>
      <w:r w:rsidR="0016047A" w:rsidRPr="0016047A">
        <w:rPr>
          <w:color w:val="auto"/>
          <w:u w:val="single"/>
        </w:rPr>
        <w:t>.</w:t>
      </w:r>
      <w:r w:rsidR="00A851EC" w:rsidRPr="0016047A">
        <w:rPr>
          <w:color w:val="auto"/>
          <w:u w:val="single"/>
        </w:rPr>
        <w:t xml:space="preserve"> Right to Appeal</w:t>
      </w:r>
      <w:r w:rsidR="0016047A" w:rsidRPr="0016047A">
        <w:rPr>
          <w:color w:val="auto"/>
          <w:u w:val="single"/>
        </w:rPr>
        <w:t>.</w:t>
      </w:r>
    </w:p>
    <w:p w14:paraId="44BF82AD" w14:textId="77777777" w:rsidR="00A851EC" w:rsidRPr="0016047A" w:rsidRDefault="00A851EC" w:rsidP="00A851EC">
      <w:pPr>
        <w:pStyle w:val="SectionBody"/>
        <w:rPr>
          <w:color w:val="auto"/>
          <w:u w:val="single"/>
        </w:rPr>
        <w:sectPr w:rsidR="00A851EC" w:rsidRPr="0016047A" w:rsidSect="00DF199D">
          <w:type w:val="continuous"/>
          <w:pgSz w:w="12240" w:h="15840" w:code="1"/>
          <w:pgMar w:top="1440" w:right="1440" w:bottom="1440" w:left="1440" w:header="720" w:footer="720" w:gutter="0"/>
          <w:lnNumType w:countBy="1" w:restart="newSection"/>
          <w:cols w:space="720"/>
          <w:titlePg/>
          <w:docGrid w:linePitch="360"/>
        </w:sectPr>
      </w:pPr>
      <w:r w:rsidRPr="0016047A">
        <w:rPr>
          <w:color w:val="auto"/>
          <w:u w:val="single"/>
        </w:rPr>
        <w:t>A property owner whose permit is denied because of a third-party challenge pursuant to this Act may immediately appeal the decision to the relevant court of appeal.</w:t>
      </w:r>
    </w:p>
    <w:p w14:paraId="135FB469" w14:textId="29E2732D" w:rsidR="00A851EC" w:rsidRPr="0016047A" w:rsidRDefault="008C1AD3" w:rsidP="00A851EC">
      <w:pPr>
        <w:pStyle w:val="SectionHeading"/>
        <w:rPr>
          <w:color w:val="auto"/>
          <w:u w:val="single"/>
        </w:rPr>
      </w:pPr>
      <w:r w:rsidRPr="0016047A">
        <w:rPr>
          <w:color w:val="auto"/>
          <w:u w:val="single"/>
        </w:rPr>
        <w:t>§8A-13-</w:t>
      </w:r>
      <w:r w:rsidR="00A851EC" w:rsidRPr="0016047A">
        <w:rPr>
          <w:color w:val="auto"/>
          <w:u w:val="single"/>
        </w:rPr>
        <w:t>9</w:t>
      </w:r>
      <w:r w:rsidR="0016047A" w:rsidRPr="0016047A">
        <w:rPr>
          <w:color w:val="auto"/>
          <w:u w:val="single"/>
        </w:rPr>
        <w:t>.</w:t>
      </w:r>
      <w:r w:rsidR="00A851EC" w:rsidRPr="0016047A">
        <w:rPr>
          <w:color w:val="auto"/>
          <w:u w:val="single"/>
        </w:rPr>
        <w:t xml:space="preserve"> Attorney's Fees</w:t>
      </w:r>
      <w:r w:rsidR="0016047A" w:rsidRPr="0016047A">
        <w:rPr>
          <w:color w:val="auto"/>
          <w:u w:val="single"/>
        </w:rPr>
        <w:t>.</w:t>
      </w:r>
    </w:p>
    <w:p w14:paraId="03489AAB" w14:textId="6323F145" w:rsidR="00A851EC" w:rsidRPr="0016047A" w:rsidRDefault="00A851EC" w:rsidP="00A851EC">
      <w:pPr>
        <w:pStyle w:val="SectionBody"/>
        <w:rPr>
          <w:color w:val="auto"/>
          <w:u w:val="single"/>
        </w:rPr>
      </w:pPr>
      <w:r w:rsidRPr="0016047A">
        <w:rPr>
          <w:color w:val="auto"/>
          <w:u w:val="single"/>
        </w:rPr>
        <w:t>If a third-party challenger to a permit loses the challenge, then the challenger shall pay the permit-holder for all attorney's fees and expenses that the permit-holder incurs because of the challenge. A permit holder shall not be liable for attorneys' fees or costs in favor of a third-party challenger if the third-party challenger wins a challenge pursuant to this statute.</w:t>
      </w:r>
    </w:p>
    <w:p w14:paraId="5568DF0F" w14:textId="1471D029" w:rsidR="006865E9" w:rsidRPr="0016047A" w:rsidRDefault="00CF1DCA" w:rsidP="00CC1F3B">
      <w:pPr>
        <w:pStyle w:val="Note"/>
        <w:rPr>
          <w:color w:val="auto"/>
        </w:rPr>
      </w:pPr>
      <w:r w:rsidRPr="0016047A">
        <w:rPr>
          <w:color w:val="auto"/>
        </w:rPr>
        <w:t>NOTE: The</w:t>
      </w:r>
      <w:r w:rsidR="006865E9" w:rsidRPr="0016047A">
        <w:rPr>
          <w:color w:val="auto"/>
        </w:rPr>
        <w:t xml:space="preserve"> purpose of this bill is to </w:t>
      </w:r>
      <w:r w:rsidR="00C80B1A" w:rsidRPr="0016047A">
        <w:rPr>
          <w:color w:val="auto"/>
        </w:rPr>
        <w:t>define third-party challenges to development permits.</w:t>
      </w:r>
    </w:p>
    <w:p w14:paraId="334235C4" w14:textId="77777777" w:rsidR="006865E9" w:rsidRPr="0016047A" w:rsidRDefault="00AE48A0" w:rsidP="00CC1F3B">
      <w:pPr>
        <w:pStyle w:val="Note"/>
        <w:rPr>
          <w:color w:val="auto"/>
        </w:rPr>
      </w:pPr>
      <w:r w:rsidRPr="0016047A">
        <w:rPr>
          <w:color w:val="auto"/>
        </w:rPr>
        <w:t>Strike-throughs indicate language that would be stricken from a heading or the present law and underscoring indicates new language that would be added.</w:t>
      </w:r>
    </w:p>
    <w:sectPr w:rsidR="006865E9" w:rsidRPr="0016047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59B5" w14:textId="77777777" w:rsidR="00BB24FE" w:rsidRPr="00B844FE" w:rsidRDefault="00BB24FE" w:rsidP="00B844FE">
      <w:r>
        <w:separator/>
      </w:r>
    </w:p>
  </w:endnote>
  <w:endnote w:type="continuationSeparator" w:id="0">
    <w:p w14:paraId="24EEBF13" w14:textId="77777777" w:rsidR="00BB24FE" w:rsidRPr="00B844FE" w:rsidRDefault="00BB24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59BB4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731E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BE9EC9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56896" w14:textId="77777777" w:rsidR="00BB24FE" w:rsidRPr="00B844FE" w:rsidRDefault="00BB24FE" w:rsidP="00B844FE">
      <w:r>
        <w:separator/>
      </w:r>
    </w:p>
  </w:footnote>
  <w:footnote w:type="continuationSeparator" w:id="0">
    <w:p w14:paraId="26EA1DFD" w14:textId="77777777" w:rsidR="00BB24FE" w:rsidRPr="00B844FE" w:rsidRDefault="00BB24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46DC" w14:textId="77777777" w:rsidR="002A0269" w:rsidRPr="00B844FE" w:rsidRDefault="00253971">
    <w:pPr>
      <w:pStyle w:val="Header"/>
    </w:pPr>
    <w:sdt>
      <w:sdtPr>
        <w:id w:val="-684364211"/>
        <w:placeholder>
          <w:docPart w:val="AEDCBB99D0C84516B0282AB4D9C9CFA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EDCBB99D0C84516B0282AB4D9C9CFA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4DBB" w14:textId="3561F2DF"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FF52DB">
      <w:rPr>
        <w:sz w:val="22"/>
        <w:szCs w:val="22"/>
      </w:rPr>
      <w:t>SB</w:t>
    </w:r>
    <w:r w:rsidR="007A5259" w:rsidRPr="00686E9A">
      <w:rPr>
        <w:sz w:val="22"/>
        <w:szCs w:val="22"/>
      </w:rPr>
      <w:t xml:space="preserve"> </w:t>
    </w:r>
    <w:r w:rsidR="00FD60C5">
      <w:rPr>
        <w:sz w:val="22"/>
        <w:szCs w:val="22"/>
      </w:rPr>
      <w:t>673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A851EC">
          <w:rPr>
            <w:sz w:val="22"/>
            <w:szCs w:val="22"/>
          </w:rPr>
          <w:t>2025R2263</w:t>
        </w:r>
        <w:proofErr w:type="spellEnd"/>
      </w:sdtContent>
    </w:sdt>
  </w:p>
  <w:p w14:paraId="7729D57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7D4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FE"/>
    <w:rsid w:val="0000526A"/>
    <w:rsid w:val="000573A9"/>
    <w:rsid w:val="00085D22"/>
    <w:rsid w:val="00093AB0"/>
    <w:rsid w:val="000C5C77"/>
    <w:rsid w:val="000E3912"/>
    <w:rsid w:val="0010070F"/>
    <w:rsid w:val="00103E15"/>
    <w:rsid w:val="0015112E"/>
    <w:rsid w:val="001552E7"/>
    <w:rsid w:val="001566B4"/>
    <w:rsid w:val="0016047A"/>
    <w:rsid w:val="00176AB9"/>
    <w:rsid w:val="001A66B7"/>
    <w:rsid w:val="001C279E"/>
    <w:rsid w:val="001D459E"/>
    <w:rsid w:val="00211F02"/>
    <w:rsid w:val="0022348D"/>
    <w:rsid w:val="002368C0"/>
    <w:rsid w:val="00253971"/>
    <w:rsid w:val="0027011C"/>
    <w:rsid w:val="00272605"/>
    <w:rsid w:val="00274200"/>
    <w:rsid w:val="00275740"/>
    <w:rsid w:val="002A0269"/>
    <w:rsid w:val="00303684"/>
    <w:rsid w:val="003143F5"/>
    <w:rsid w:val="00314854"/>
    <w:rsid w:val="00394191"/>
    <w:rsid w:val="003C51CD"/>
    <w:rsid w:val="003C6034"/>
    <w:rsid w:val="00400B5C"/>
    <w:rsid w:val="004368E0"/>
    <w:rsid w:val="00444081"/>
    <w:rsid w:val="00457BB2"/>
    <w:rsid w:val="004B3449"/>
    <w:rsid w:val="004C13DD"/>
    <w:rsid w:val="004D3ABE"/>
    <w:rsid w:val="004E3441"/>
    <w:rsid w:val="00500579"/>
    <w:rsid w:val="005A304A"/>
    <w:rsid w:val="005A5366"/>
    <w:rsid w:val="006369EB"/>
    <w:rsid w:val="00637E73"/>
    <w:rsid w:val="00685DEB"/>
    <w:rsid w:val="006865E9"/>
    <w:rsid w:val="00686E9A"/>
    <w:rsid w:val="00691F3E"/>
    <w:rsid w:val="00694BFB"/>
    <w:rsid w:val="006A106B"/>
    <w:rsid w:val="006C523D"/>
    <w:rsid w:val="006C6BEA"/>
    <w:rsid w:val="006D4036"/>
    <w:rsid w:val="00770681"/>
    <w:rsid w:val="00784A7D"/>
    <w:rsid w:val="007A5259"/>
    <w:rsid w:val="007A7081"/>
    <w:rsid w:val="007B1EAE"/>
    <w:rsid w:val="007F1CF5"/>
    <w:rsid w:val="007F2BE4"/>
    <w:rsid w:val="00834EDE"/>
    <w:rsid w:val="0086046C"/>
    <w:rsid w:val="008736AA"/>
    <w:rsid w:val="008C1AD3"/>
    <w:rsid w:val="008D275D"/>
    <w:rsid w:val="00946186"/>
    <w:rsid w:val="00980327"/>
    <w:rsid w:val="00986478"/>
    <w:rsid w:val="009B5557"/>
    <w:rsid w:val="009F1067"/>
    <w:rsid w:val="00A31E01"/>
    <w:rsid w:val="00A527AD"/>
    <w:rsid w:val="00A66CEC"/>
    <w:rsid w:val="00A718CF"/>
    <w:rsid w:val="00A851EC"/>
    <w:rsid w:val="00AA069B"/>
    <w:rsid w:val="00AE48A0"/>
    <w:rsid w:val="00AE61BE"/>
    <w:rsid w:val="00B16F25"/>
    <w:rsid w:val="00B24422"/>
    <w:rsid w:val="00B66B81"/>
    <w:rsid w:val="00B71E6F"/>
    <w:rsid w:val="00B772E8"/>
    <w:rsid w:val="00B80C20"/>
    <w:rsid w:val="00B844FE"/>
    <w:rsid w:val="00B86B4F"/>
    <w:rsid w:val="00BA1F84"/>
    <w:rsid w:val="00BB24FE"/>
    <w:rsid w:val="00BC3D5D"/>
    <w:rsid w:val="00BC562B"/>
    <w:rsid w:val="00C33014"/>
    <w:rsid w:val="00C33434"/>
    <w:rsid w:val="00C34869"/>
    <w:rsid w:val="00C42EB6"/>
    <w:rsid w:val="00C62327"/>
    <w:rsid w:val="00C80B1A"/>
    <w:rsid w:val="00C85096"/>
    <w:rsid w:val="00CB20EF"/>
    <w:rsid w:val="00CC1F3B"/>
    <w:rsid w:val="00CD12CB"/>
    <w:rsid w:val="00CD36CF"/>
    <w:rsid w:val="00CF1DCA"/>
    <w:rsid w:val="00D107E4"/>
    <w:rsid w:val="00D579FC"/>
    <w:rsid w:val="00D81C16"/>
    <w:rsid w:val="00DE526B"/>
    <w:rsid w:val="00DF199D"/>
    <w:rsid w:val="00E01542"/>
    <w:rsid w:val="00E365F1"/>
    <w:rsid w:val="00E62F48"/>
    <w:rsid w:val="00E831B3"/>
    <w:rsid w:val="00E95FBC"/>
    <w:rsid w:val="00EB187A"/>
    <w:rsid w:val="00EC5E63"/>
    <w:rsid w:val="00EE70CB"/>
    <w:rsid w:val="00F41CA2"/>
    <w:rsid w:val="00F443C0"/>
    <w:rsid w:val="00F62EFB"/>
    <w:rsid w:val="00F939A4"/>
    <w:rsid w:val="00FA7B09"/>
    <w:rsid w:val="00FD5B51"/>
    <w:rsid w:val="00FD60C5"/>
    <w:rsid w:val="00FE067E"/>
    <w:rsid w:val="00FE208F"/>
    <w:rsid w:val="00FF5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F72CE"/>
  <w15:chartTrackingRefBased/>
  <w15:docId w15:val="{9D80627B-0C74-4443-9BE4-6F455064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6DED70BA91469BACAA78528171E4CD"/>
        <w:category>
          <w:name w:val="General"/>
          <w:gallery w:val="placeholder"/>
        </w:category>
        <w:types>
          <w:type w:val="bbPlcHdr"/>
        </w:types>
        <w:behaviors>
          <w:behavior w:val="content"/>
        </w:behaviors>
        <w:guid w:val="{693E39B6-FCCD-4E79-AF02-56F29847D568}"/>
      </w:docPartPr>
      <w:docPartBody>
        <w:p w:rsidR="00C23D48" w:rsidRDefault="00C23D48">
          <w:pPr>
            <w:pStyle w:val="826DED70BA91469BACAA78528171E4CD"/>
          </w:pPr>
          <w:r w:rsidRPr="00B844FE">
            <w:t>Prefix Text</w:t>
          </w:r>
        </w:p>
      </w:docPartBody>
    </w:docPart>
    <w:docPart>
      <w:docPartPr>
        <w:name w:val="AEDCBB99D0C84516B0282AB4D9C9CFAC"/>
        <w:category>
          <w:name w:val="General"/>
          <w:gallery w:val="placeholder"/>
        </w:category>
        <w:types>
          <w:type w:val="bbPlcHdr"/>
        </w:types>
        <w:behaviors>
          <w:behavior w:val="content"/>
        </w:behaviors>
        <w:guid w:val="{B613CBB6-08F2-473B-80B4-C2CFA69B1297}"/>
      </w:docPartPr>
      <w:docPartBody>
        <w:p w:rsidR="00C23D48" w:rsidRDefault="00C23D48">
          <w:pPr>
            <w:pStyle w:val="AEDCBB99D0C84516B0282AB4D9C9CFAC"/>
          </w:pPr>
          <w:r w:rsidRPr="00B844FE">
            <w:t>[Type here]</w:t>
          </w:r>
        </w:p>
      </w:docPartBody>
    </w:docPart>
    <w:docPart>
      <w:docPartPr>
        <w:name w:val="95F0B21D1C4D484BB94E456BD69B9A06"/>
        <w:category>
          <w:name w:val="General"/>
          <w:gallery w:val="placeholder"/>
        </w:category>
        <w:types>
          <w:type w:val="bbPlcHdr"/>
        </w:types>
        <w:behaviors>
          <w:behavior w:val="content"/>
        </w:behaviors>
        <w:guid w:val="{20EC256F-4CD8-4AE0-94E2-1917C0C991B8}"/>
      </w:docPartPr>
      <w:docPartBody>
        <w:p w:rsidR="00C23D48" w:rsidRDefault="00C23D48">
          <w:pPr>
            <w:pStyle w:val="95F0B21D1C4D484BB94E456BD69B9A06"/>
          </w:pPr>
          <w:r w:rsidRPr="00B844FE">
            <w:t>Number</w:t>
          </w:r>
        </w:p>
      </w:docPartBody>
    </w:docPart>
    <w:docPart>
      <w:docPartPr>
        <w:name w:val="F64F70EE9DE441D3B5F48297D650BF5B"/>
        <w:category>
          <w:name w:val="General"/>
          <w:gallery w:val="placeholder"/>
        </w:category>
        <w:types>
          <w:type w:val="bbPlcHdr"/>
        </w:types>
        <w:behaviors>
          <w:behavior w:val="content"/>
        </w:behaviors>
        <w:guid w:val="{1F51A4AC-F277-465B-BFCC-CE23238EAD51}"/>
      </w:docPartPr>
      <w:docPartBody>
        <w:p w:rsidR="00C23D48" w:rsidRDefault="00C23D48">
          <w:pPr>
            <w:pStyle w:val="F64F70EE9DE441D3B5F48297D650BF5B"/>
          </w:pPr>
          <w:r w:rsidRPr="00B844FE">
            <w:t>Enter Sponsors Here</w:t>
          </w:r>
        </w:p>
      </w:docPartBody>
    </w:docPart>
    <w:docPart>
      <w:docPartPr>
        <w:name w:val="8FBD7D49BD8E4107BF5675F8B0BE4FA3"/>
        <w:category>
          <w:name w:val="General"/>
          <w:gallery w:val="placeholder"/>
        </w:category>
        <w:types>
          <w:type w:val="bbPlcHdr"/>
        </w:types>
        <w:behaviors>
          <w:behavior w:val="content"/>
        </w:behaviors>
        <w:guid w:val="{7BAC8546-B55B-4D58-96EE-637F85F06CA7}"/>
      </w:docPartPr>
      <w:docPartBody>
        <w:p w:rsidR="00C23D48" w:rsidRDefault="00C23D48">
          <w:pPr>
            <w:pStyle w:val="8FBD7D49BD8E4107BF5675F8B0BE4FA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48"/>
    <w:rsid w:val="00176AB9"/>
    <w:rsid w:val="005A304A"/>
    <w:rsid w:val="007F2BE4"/>
    <w:rsid w:val="00C23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6DED70BA91469BACAA78528171E4CD">
    <w:name w:val="826DED70BA91469BACAA78528171E4CD"/>
  </w:style>
  <w:style w:type="paragraph" w:customStyle="1" w:styleId="AEDCBB99D0C84516B0282AB4D9C9CFAC">
    <w:name w:val="AEDCBB99D0C84516B0282AB4D9C9CFAC"/>
  </w:style>
  <w:style w:type="paragraph" w:customStyle="1" w:styleId="95F0B21D1C4D484BB94E456BD69B9A06">
    <w:name w:val="95F0B21D1C4D484BB94E456BD69B9A06"/>
  </w:style>
  <w:style w:type="paragraph" w:customStyle="1" w:styleId="F64F70EE9DE441D3B5F48297D650BF5B">
    <w:name w:val="F64F70EE9DE441D3B5F48297D650BF5B"/>
  </w:style>
  <w:style w:type="character" w:styleId="PlaceholderText">
    <w:name w:val="Placeholder Text"/>
    <w:basedOn w:val="DefaultParagraphFont"/>
    <w:uiPriority w:val="99"/>
    <w:semiHidden/>
    <w:rPr>
      <w:color w:val="808080"/>
    </w:rPr>
  </w:style>
  <w:style w:type="paragraph" w:customStyle="1" w:styleId="8FBD7D49BD8E4107BF5675F8B0BE4FA3">
    <w:name w:val="8FBD7D49BD8E4107BF5675F8B0BE4F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17</TotalTime>
  <Pages>4</Pages>
  <Words>734</Words>
  <Characters>4219</Characters>
  <Application>Microsoft Office Word</Application>
  <DocSecurity>0</DocSecurity>
  <Lines>351</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Kristin Jones</cp:lastModifiedBy>
  <cp:revision>9</cp:revision>
  <dcterms:created xsi:type="dcterms:W3CDTF">2024-12-18T16:47:00Z</dcterms:created>
  <dcterms:modified xsi:type="dcterms:W3CDTF">2025-03-03T19:28:00Z</dcterms:modified>
</cp:coreProperties>
</file>